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0A" w:rsidRDefault="0013460A" w:rsidP="0013460A">
      <w:pPr>
        <w:pStyle w:val="Heading2"/>
        <w:shd w:val="clear" w:color="auto" w:fill="FFFFFF"/>
        <w:spacing w:before="0" w:line="420" w:lineRule="atLeast"/>
        <w:rPr>
          <w:rFonts w:ascii="Helvetica" w:hAnsi="Helvetica" w:cs="Helvetica"/>
          <w:color w:val="141823"/>
        </w:rPr>
      </w:pPr>
      <w:bookmarkStart w:id="0" w:name="_GoBack"/>
      <w:bookmarkEnd w:id="0"/>
      <w:r>
        <w:rPr>
          <w:rFonts w:ascii="Helvetica" w:hAnsi="Helvetica" w:cs="Helvetica"/>
          <w:color w:val="141823"/>
        </w:rPr>
        <w:t>Out in the Open: Institutional Disregard for Bill C-35</w:t>
      </w:r>
    </w:p>
    <w:p w:rsidR="00205272" w:rsidRDefault="00205272"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Earl </w:t>
      </w:r>
      <w:proofErr w:type="spellStart"/>
      <w:r>
        <w:rPr>
          <w:rFonts w:ascii="Helvetica" w:hAnsi="Helvetica" w:cs="Helvetica"/>
          <w:color w:val="141823"/>
          <w:sz w:val="21"/>
          <w:szCs w:val="21"/>
        </w:rPr>
        <w:t>Blaney</w:t>
      </w:r>
      <w:proofErr w:type="spellEnd"/>
      <w:r>
        <w:rPr>
          <w:rFonts w:ascii="Helvetica" w:hAnsi="Helvetica" w:cs="Helvetica"/>
          <w:color w:val="141823"/>
          <w:sz w:val="21"/>
          <w:szCs w:val="21"/>
        </w:rPr>
        <w:t xml:space="preserve"> (RCIC)</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October 19, 2014 Cebu City PI</w:t>
      </w:r>
    </w:p>
    <w:p w:rsidR="00205272" w:rsidRDefault="00205272"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Last week the Toronto Star published an article entitled “Despite growing complaints, few "ghost" immigration consultants are prosecuted”.</w:t>
      </w:r>
      <w:hyperlink r:id="rId8" w:history="1">
        <w:r>
          <w:rPr>
            <w:rStyle w:val="Hyperlink"/>
            <w:rFonts w:ascii="Helvetica" w:hAnsi="Helvetica" w:cs="Helvetica"/>
            <w:color w:val="3B5998"/>
            <w:sz w:val="21"/>
            <w:szCs w:val="21"/>
          </w:rPr>
          <w:t>[i</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The article details the ICCRC’s lack of mandate to enforce a crackdown on ghost consultants and the Canadian Border Security Agency’s (CBSA) lack of vigilance in upholding the law. Violations of Bill C-35 by individual agencies at home and abroad come as very little surprise to regulated immigration consultants in the field, but what is of far greater concern is the non-compliance demonstrated by larger institutions such as post-secondary institutions through their use of educational agents, and even the department of Citizenship and Immigration themselves through their improper monitoring of Visa Application Centers. In this environment of lip service it is no surprise that the protections purported by Bill C-35 bear very little bite and that would be immigrants remain unprotected.</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Bill C-35 (March 2011), was the Conservative government’s highly publicized consumer protection legislation. </w:t>
      </w:r>
      <w:proofErr w:type="spellStart"/>
      <w:r>
        <w:rPr>
          <w:rFonts w:ascii="Helvetica" w:hAnsi="Helvetica" w:cs="Helvetica"/>
          <w:color w:val="141823"/>
          <w:sz w:val="21"/>
          <w:szCs w:val="21"/>
        </w:rPr>
        <w:t>It’s</w:t>
      </w:r>
      <w:proofErr w:type="spellEnd"/>
      <w:r>
        <w:rPr>
          <w:rFonts w:ascii="Helvetica" w:hAnsi="Helvetica" w:cs="Helvetica"/>
          <w:color w:val="141823"/>
          <w:sz w:val="21"/>
          <w:szCs w:val="21"/>
        </w:rPr>
        <w:t xml:space="preserve"> aim? Protect vulnerable would be Canadian immigrants from dubious unlicensed immigration agents. Ghost </w:t>
      </w:r>
      <w:proofErr w:type="gramStart"/>
      <w:r>
        <w:rPr>
          <w:rFonts w:ascii="Helvetica" w:hAnsi="Helvetica" w:cs="Helvetica"/>
          <w:color w:val="141823"/>
          <w:sz w:val="21"/>
          <w:szCs w:val="21"/>
        </w:rPr>
        <w:t>consultants ,</w:t>
      </w:r>
      <w:proofErr w:type="gramEnd"/>
      <w:r>
        <w:rPr>
          <w:rFonts w:ascii="Helvetica" w:hAnsi="Helvetica" w:cs="Helvetica"/>
          <w:color w:val="141823"/>
          <w:sz w:val="21"/>
          <w:szCs w:val="21"/>
        </w:rPr>
        <w:t xml:space="preserve"> as they are called, have a long documented  history of duping many would be Canadian out of their life savings or more, by promising</w:t>
      </w:r>
      <w:r w:rsidR="00CD753D">
        <w:rPr>
          <w:rFonts w:ascii="Helvetica" w:hAnsi="Helvetica" w:cs="Helvetica"/>
          <w:color w:val="141823"/>
          <w:sz w:val="21"/>
          <w:szCs w:val="21"/>
        </w:rPr>
        <w:t xml:space="preserve"> whatever is</w:t>
      </w:r>
      <w:r>
        <w:rPr>
          <w:rFonts w:ascii="Helvetica" w:hAnsi="Helvetica" w:cs="Helvetica"/>
          <w:color w:val="141823"/>
          <w:sz w:val="21"/>
          <w:szCs w:val="21"/>
        </w:rPr>
        <w:t xml:space="preserve"> required to do so. </w:t>
      </w:r>
      <w:proofErr w:type="gramStart"/>
      <w:r>
        <w:rPr>
          <w:rFonts w:ascii="Helvetica" w:hAnsi="Helvetica" w:cs="Helvetica"/>
          <w:color w:val="141823"/>
          <w:sz w:val="21"/>
          <w:szCs w:val="21"/>
        </w:rPr>
        <w:t>The penalty?</w:t>
      </w:r>
      <w:proofErr w:type="gramEnd"/>
      <w:r>
        <w:rPr>
          <w:rFonts w:ascii="Helvetica" w:hAnsi="Helvetica" w:cs="Helvetica"/>
          <w:color w:val="141823"/>
          <w:sz w:val="21"/>
          <w:szCs w:val="21"/>
        </w:rPr>
        <w:t> Significant; two years in jail and or a $ 100,000 fine for providing immigration related advice for compensation without a license to do so.</w:t>
      </w:r>
      <w:hyperlink r:id="rId9" w:history="1">
        <w:r>
          <w:rPr>
            <w:rStyle w:val="Hyperlink"/>
            <w:rFonts w:ascii="Helvetica" w:hAnsi="Helvetica" w:cs="Helvetica"/>
            <w:color w:val="3B5998"/>
            <w:sz w:val="21"/>
            <w:szCs w:val="21"/>
          </w:rPr>
          <w:t>[ii]</w:t>
        </w:r>
      </w:hyperlink>
      <w:r>
        <w:rPr>
          <w:rFonts w:ascii="Helvetica" w:hAnsi="Helvetica" w:cs="Helvetica"/>
          <w:color w:val="141823"/>
          <w:sz w:val="21"/>
          <w:szCs w:val="21"/>
        </w:rPr>
        <w:t>  The bill was widely supported in parliament,</w:t>
      </w:r>
      <w:r w:rsidR="00CD753D">
        <w:rPr>
          <w:rFonts w:ascii="Helvetica" w:hAnsi="Helvetica" w:cs="Helvetica"/>
          <w:color w:val="141823"/>
          <w:sz w:val="21"/>
          <w:szCs w:val="21"/>
        </w:rPr>
        <w:t xml:space="preserve"> </w:t>
      </w:r>
      <w:r>
        <w:rPr>
          <w:rFonts w:ascii="Helvetica" w:hAnsi="Helvetica" w:cs="Helvetica"/>
          <w:color w:val="141823"/>
          <w:sz w:val="21"/>
          <w:szCs w:val="21"/>
        </w:rPr>
        <w:t>although suspicion about ineffective implementation was highlighted from the outset.</w:t>
      </w:r>
      <w:hyperlink r:id="rId10" w:history="1">
        <w:r>
          <w:rPr>
            <w:rStyle w:val="Hyperlink"/>
            <w:rFonts w:ascii="Helvetica" w:hAnsi="Helvetica" w:cs="Helvetica"/>
            <w:color w:val="3B5998"/>
            <w:sz w:val="21"/>
            <w:szCs w:val="21"/>
          </w:rPr>
          <w:t>[iii</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Overall,</w:t>
      </w:r>
      <w:r w:rsidR="00CD753D">
        <w:rPr>
          <w:rFonts w:ascii="Helvetica" w:hAnsi="Helvetica" w:cs="Helvetica"/>
          <w:color w:val="141823"/>
          <w:sz w:val="21"/>
          <w:szCs w:val="21"/>
        </w:rPr>
        <w:t xml:space="preserve"> </w:t>
      </w:r>
      <w:r>
        <w:rPr>
          <w:rFonts w:ascii="Helvetica" w:hAnsi="Helvetica" w:cs="Helvetica"/>
          <w:color w:val="141823"/>
          <w:sz w:val="21"/>
          <w:szCs w:val="21"/>
        </w:rPr>
        <w:t>Bill C-35 was dubbed as a major “Crackdown on Crooked Consultants”, and bore this moniker, literally, during its readings in the house.</w:t>
      </w:r>
      <w:hyperlink r:id="rId11" w:history="1">
        <w:proofErr w:type="gramStart"/>
        <w:r>
          <w:rPr>
            <w:rStyle w:val="Hyperlink"/>
            <w:rFonts w:ascii="Helvetica" w:hAnsi="Helvetica" w:cs="Helvetica"/>
            <w:color w:val="3B5998"/>
            <w:sz w:val="21"/>
            <w:szCs w:val="21"/>
          </w:rPr>
          <w:t>[iv]</w:t>
        </w:r>
        <w:proofErr w:type="gramEnd"/>
      </w:hyperlink>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Despite all the fanfare, things get considerably less exciting when one examines how this “crackdown” is implemented. Typically it is up to RCIC’s (properly licensed immigration consultants) to file reports against unauthorized practitioners (there is a codified requirement to do so).</w:t>
      </w:r>
      <w:r>
        <w:rPr>
          <w:rStyle w:val="apple-converted-space"/>
          <w:rFonts w:ascii="Helvetica" w:hAnsi="Helvetica" w:cs="Helvetica"/>
          <w:color w:val="141823"/>
          <w:sz w:val="21"/>
          <w:szCs w:val="21"/>
        </w:rPr>
        <w:t> </w:t>
      </w:r>
      <w:hyperlink r:id="rId12" w:history="1">
        <w:r>
          <w:rPr>
            <w:rStyle w:val="Hyperlink"/>
            <w:rFonts w:ascii="Helvetica" w:hAnsi="Helvetica" w:cs="Helvetica"/>
            <w:color w:val="3B5998"/>
            <w:sz w:val="21"/>
            <w:szCs w:val="21"/>
          </w:rPr>
          <w:t>[v</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These complaints must be made by RCIC’s to the ICCRC, although the ICCRC itself has absolutely no authorization to take action other than to forward it to CBSA for investigation.</w:t>
      </w:r>
      <w:hyperlink r:id="rId13" w:history="1">
        <w:r>
          <w:rPr>
            <w:rStyle w:val="Hyperlink"/>
            <w:rFonts w:ascii="Helvetica" w:hAnsi="Helvetica" w:cs="Helvetica"/>
            <w:color w:val="3B5998"/>
            <w:sz w:val="21"/>
            <w:szCs w:val="21"/>
          </w:rPr>
          <w:t>[vi</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The public can also file such reports. A search on CIC’s website for the proper method of reporting “unauthorized immigration consultants</w:t>
      </w:r>
      <w:proofErr w:type="gramStart"/>
      <w:r>
        <w:rPr>
          <w:rFonts w:ascii="Helvetica" w:hAnsi="Helvetica" w:cs="Helvetica"/>
          <w:color w:val="141823"/>
          <w:sz w:val="21"/>
          <w:szCs w:val="21"/>
        </w:rPr>
        <w:t>”  encourages</w:t>
      </w:r>
      <w:proofErr w:type="gramEnd"/>
      <w:r>
        <w:rPr>
          <w:rFonts w:ascii="Helvetica" w:hAnsi="Helvetica" w:cs="Helvetica"/>
          <w:color w:val="141823"/>
          <w:sz w:val="21"/>
          <w:szCs w:val="21"/>
        </w:rPr>
        <w:t xml:space="preserve"> you to report such activities to such entities as the Canadian Better Business Bureau or the Canadian Consumer Gateway, not exactly the iron hammer of enforcement mechanisms one might expect.</w:t>
      </w:r>
      <w:r>
        <w:rPr>
          <w:rStyle w:val="apple-converted-space"/>
          <w:rFonts w:ascii="Helvetica" w:hAnsi="Helvetica" w:cs="Helvetica"/>
          <w:color w:val="141823"/>
          <w:sz w:val="21"/>
          <w:szCs w:val="21"/>
        </w:rPr>
        <w:t> </w:t>
      </w:r>
      <w:hyperlink r:id="rId14" w:history="1">
        <w:r>
          <w:rPr>
            <w:rStyle w:val="Hyperlink"/>
            <w:rFonts w:ascii="Helvetica" w:hAnsi="Helvetica" w:cs="Helvetica"/>
            <w:color w:val="3B5998"/>
            <w:sz w:val="21"/>
            <w:szCs w:val="21"/>
          </w:rPr>
          <w:t>[vii]</w:t>
        </w:r>
      </w:hyperlink>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Although it is understandably hard for the CBSA to “crackdown” on all of the individuals who chose to ignore the law, there are also deeply disturbing institutional violations, posing the same risks for the vulnerable, right out in the open that are similarly being ignored. More than </w:t>
      </w:r>
      <w:r>
        <w:rPr>
          <w:rFonts w:ascii="Helvetica" w:hAnsi="Helvetica" w:cs="Helvetica"/>
          <w:color w:val="141823"/>
          <w:sz w:val="21"/>
          <w:szCs w:val="21"/>
        </w:rPr>
        <w:lastRenderedPageBreak/>
        <w:t>two years after the implementation of Bill C-35 came into effect post-secondary institutions finally were notified by CIC that in fact they too had to follow the rules; they still aren’t</w:t>
      </w:r>
      <w:hyperlink r:id="rId15" w:history="1">
        <w:r>
          <w:rPr>
            <w:rStyle w:val="Hyperlink"/>
            <w:rFonts w:ascii="Helvetica" w:hAnsi="Helvetica" w:cs="Helvetica"/>
            <w:color w:val="3B5998"/>
            <w:sz w:val="21"/>
            <w:szCs w:val="21"/>
          </w:rPr>
          <w:t>[viii]</w:t>
        </w:r>
      </w:hyperlink>
      <w:r>
        <w:rPr>
          <w:rFonts w:ascii="Helvetica" w:hAnsi="Helvetica" w:cs="Helvetica"/>
          <w:color w:val="141823"/>
          <w:sz w:val="21"/>
          <w:szCs w:val="21"/>
        </w:rPr>
        <w:t>.In May of 2013 CIC sent a letter to school’s recruiting international students informing them they could no longer provide immigration advice and assistance to prospective international students without employing “authorized representatives” (as defined by the legislation) to do so.</w:t>
      </w:r>
      <w:hyperlink r:id="rId16" w:history="1">
        <w:r>
          <w:rPr>
            <w:rStyle w:val="Hyperlink"/>
            <w:rFonts w:ascii="Helvetica" w:hAnsi="Helvetica" w:cs="Helvetica"/>
            <w:color w:val="3B5998"/>
            <w:sz w:val="21"/>
            <w:szCs w:val="21"/>
          </w:rPr>
          <w:t>[ix</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 xml:space="preserve">Some schools did retain the services of an RCIC, however for the most </w:t>
      </w:r>
      <w:proofErr w:type="spellStart"/>
      <w:r>
        <w:rPr>
          <w:rFonts w:ascii="Helvetica" w:hAnsi="Helvetica" w:cs="Helvetica"/>
          <w:color w:val="141823"/>
          <w:sz w:val="21"/>
          <w:szCs w:val="21"/>
        </w:rPr>
        <w:t>part,post</w:t>
      </w:r>
      <w:proofErr w:type="spellEnd"/>
      <w:r>
        <w:rPr>
          <w:rFonts w:ascii="Helvetica" w:hAnsi="Helvetica" w:cs="Helvetica"/>
          <w:color w:val="141823"/>
          <w:sz w:val="21"/>
          <w:szCs w:val="21"/>
        </w:rPr>
        <w:t>-secondary institutions handed  the role of visa application support over to educational agencies overseas. These educational agencies under terms of contract with the institution (either explicitly or implicitly) are expected to assist the student with their visa application procedures. In return for a student’s successful attendance at the school (which necessitates the student being granted a study permit) the educational placement agency receives 15 to 20 percent of the student’s tuition as payment from the school, in addition to the money they collect from individual students using their services. This practice is widely known and is in direct violation of Bill C-35.</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Perhaps the most shocking example of institutional disregard for Bill C-35 is Citizenship and Immigration’s willful blindness to the practice of its Visa Application Center network. Visa Application </w:t>
      </w:r>
      <w:proofErr w:type="spellStart"/>
      <w:r>
        <w:rPr>
          <w:rFonts w:ascii="Helvetica" w:hAnsi="Helvetica" w:cs="Helvetica"/>
          <w:color w:val="141823"/>
          <w:sz w:val="21"/>
          <w:szCs w:val="21"/>
        </w:rPr>
        <w:t>Centres</w:t>
      </w:r>
      <w:proofErr w:type="spellEnd"/>
      <w:r>
        <w:rPr>
          <w:rFonts w:ascii="Helvetica" w:hAnsi="Helvetica" w:cs="Helvetica"/>
          <w:color w:val="141823"/>
          <w:sz w:val="21"/>
          <w:szCs w:val="21"/>
        </w:rPr>
        <w:t xml:space="preserve"> (VACs) are widely touted by the Canadian government as a solution to ease the complications associated with complex immigration submissions and to provide easier access to would be immigrants applying abroad. There are currently over 130 VACs worldwide in over 90 different countries.</w:t>
      </w:r>
      <w:hyperlink r:id="rId17" w:history="1">
        <w:r>
          <w:rPr>
            <w:rStyle w:val="Hyperlink"/>
            <w:rFonts w:ascii="Helvetica" w:hAnsi="Helvetica" w:cs="Helvetica"/>
            <w:color w:val="3B5998"/>
            <w:sz w:val="21"/>
            <w:szCs w:val="21"/>
          </w:rPr>
          <w:t>[x]</w:t>
        </w:r>
      </w:hyperlink>
      <w:r>
        <w:rPr>
          <w:rStyle w:val="apple-converted-space"/>
          <w:rFonts w:ascii="Helvetica" w:hAnsi="Helvetica" w:cs="Helvetica"/>
          <w:color w:val="141823"/>
          <w:sz w:val="21"/>
          <w:szCs w:val="21"/>
        </w:rPr>
        <w:t> </w:t>
      </w:r>
      <w:r>
        <w:rPr>
          <w:rFonts w:ascii="Helvetica" w:hAnsi="Helvetica" w:cs="Helvetica"/>
          <w:color w:val="141823"/>
          <w:sz w:val="21"/>
          <w:szCs w:val="21"/>
        </w:rPr>
        <w:t xml:space="preserve">The vast majority of, if not all, VACs do not employ an “authorized </w:t>
      </w:r>
      <w:proofErr w:type="spellStart"/>
      <w:r>
        <w:rPr>
          <w:rFonts w:ascii="Helvetica" w:hAnsi="Helvetica" w:cs="Helvetica"/>
          <w:color w:val="141823"/>
          <w:sz w:val="21"/>
          <w:szCs w:val="21"/>
        </w:rPr>
        <w:t>representative”and</w:t>
      </w:r>
      <w:proofErr w:type="spellEnd"/>
      <w:r>
        <w:rPr>
          <w:rFonts w:ascii="Helvetica" w:hAnsi="Helvetica" w:cs="Helvetica"/>
          <w:color w:val="141823"/>
          <w:sz w:val="21"/>
          <w:szCs w:val="21"/>
        </w:rPr>
        <w:t xml:space="preserve"> DO charge fees for their services. VAC’s are private companies that FOR COMPENSATION, have agreed to provide intake services for CIC and Canadian embassies overseas. VAC’s employ local foreign staff </w:t>
      </w:r>
      <w:proofErr w:type="gramStart"/>
      <w:r>
        <w:rPr>
          <w:rFonts w:ascii="Helvetica" w:hAnsi="Helvetica" w:cs="Helvetica"/>
          <w:color w:val="141823"/>
          <w:sz w:val="21"/>
          <w:szCs w:val="21"/>
        </w:rPr>
        <w:t>who</w:t>
      </w:r>
      <w:proofErr w:type="gramEnd"/>
      <w:r>
        <w:rPr>
          <w:rFonts w:ascii="Helvetica" w:hAnsi="Helvetica" w:cs="Helvetica"/>
          <w:color w:val="141823"/>
          <w:sz w:val="21"/>
          <w:szCs w:val="21"/>
        </w:rPr>
        <w:t xml:space="preserve"> lack the significant degree of training required of “authorized representatives”. For these reasons, VAC’s according to their mandate are expressly prohibited to provide immigration/visa related advice to clients. As is widely known by Citizenship and Immigration Canada, none of this stops VAC’s from providing advice and assistance with visa applications to clients. A brief examination of a random VAC websites shows the service fees associated with assistance at the particular office.</w:t>
      </w:r>
      <w:hyperlink r:id="rId18" w:history="1">
        <w:r>
          <w:rPr>
            <w:rStyle w:val="Hyperlink"/>
            <w:rFonts w:ascii="Helvetica" w:hAnsi="Helvetica" w:cs="Helvetica"/>
            <w:color w:val="3B5998"/>
            <w:sz w:val="21"/>
            <w:szCs w:val="21"/>
          </w:rPr>
          <w:t>[xi]</w:t>
        </w:r>
      </w:hyperlink>
      <w:r>
        <w:rPr>
          <w:rFonts w:ascii="Helvetica" w:hAnsi="Helvetica" w:cs="Helvetica"/>
          <w:color w:val="141823"/>
          <w:sz w:val="21"/>
          <w:szCs w:val="21"/>
        </w:rPr>
        <w:t xml:space="preserve">CIC’s disregard for its VAC center’s proper lawful role was highlighted </w:t>
      </w:r>
      <w:proofErr w:type="spellStart"/>
      <w:r>
        <w:rPr>
          <w:rFonts w:ascii="Helvetica" w:hAnsi="Helvetica" w:cs="Helvetica"/>
          <w:color w:val="141823"/>
          <w:sz w:val="21"/>
          <w:szCs w:val="21"/>
        </w:rPr>
        <w:t>when,in</w:t>
      </w:r>
      <w:proofErr w:type="spellEnd"/>
      <w:r>
        <w:rPr>
          <w:rFonts w:ascii="Helvetica" w:hAnsi="Helvetica" w:cs="Helvetica"/>
          <w:color w:val="141823"/>
          <w:sz w:val="21"/>
          <w:szCs w:val="21"/>
        </w:rPr>
        <w:t xml:space="preserve"> the above mentioned May 2013 letter to universities, CIC listed VACs as a possible solution to post-secondary institutions troubles suggesting VAC’s “are authorized to provide application advice”</w:t>
      </w:r>
      <w:hyperlink r:id="rId19" w:history="1">
        <w:r>
          <w:rPr>
            <w:rStyle w:val="Hyperlink"/>
            <w:rFonts w:ascii="Helvetica" w:hAnsi="Helvetica" w:cs="Helvetica"/>
            <w:color w:val="3B5998"/>
            <w:sz w:val="21"/>
            <w:szCs w:val="21"/>
          </w:rPr>
          <w:t>[xii]</w:t>
        </w:r>
      </w:hyperlink>
      <w:r>
        <w:rPr>
          <w:rFonts w:ascii="Helvetica" w:hAnsi="Helvetica" w:cs="Helvetica"/>
          <w:color w:val="141823"/>
          <w:sz w:val="21"/>
          <w:szCs w:val="21"/>
        </w:rPr>
        <w:t>this too is in direct violation of Bill C-35.</w:t>
      </w:r>
    </w:p>
    <w:p w:rsidR="0013460A" w:rsidRDefault="0013460A" w:rsidP="0013460A">
      <w:pPr>
        <w:pStyle w:val="Heading1"/>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This problem seems almost too outdated and well documents to be a realistic concern, despite the loud legislative accomplishment that Bill C-35 self-proclaims. Multiple Parliamentary Advisory Committee reports (2003 and again in 2008) have bluntly addressed the problem of the lack of enforcement ability when dealing with ghost consultants.  </w:t>
      </w:r>
      <w:hyperlink r:id="rId20" w:history="1">
        <w:r>
          <w:rPr>
            <w:rStyle w:val="Hyperlink"/>
            <w:rFonts w:ascii="Helvetica" w:hAnsi="Helvetica" w:cs="Helvetica"/>
            <w:color w:val="3B5998"/>
            <w:sz w:val="21"/>
            <w:szCs w:val="21"/>
          </w:rPr>
          <w:t>[xiii</w:t>
        </w:r>
        <w:proofErr w:type="gramStart"/>
        <w:r>
          <w:rPr>
            <w:rStyle w:val="Hyperlink"/>
            <w:rFonts w:ascii="Helvetica" w:hAnsi="Helvetica" w:cs="Helvetica"/>
            <w:color w:val="3B5998"/>
            <w:sz w:val="21"/>
            <w:szCs w:val="21"/>
          </w:rPr>
          <w:t>]</w:t>
        </w:r>
        <w:proofErr w:type="gramEnd"/>
      </w:hyperlink>
      <w:r>
        <w:rPr>
          <w:rFonts w:ascii="Helvetica" w:hAnsi="Helvetica" w:cs="Helvetica"/>
          <w:color w:val="141823"/>
          <w:sz w:val="21"/>
          <w:szCs w:val="21"/>
        </w:rPr>
        <w:t>In testimony before those committees CBSA and Senior officials from CIC pointed out the “difficulty in addressing the problem of ghosts consultants because they are unlikely to be reported”  </w:t>
      </w:r>
      <w:hyperlink r:id="rId21" w:history="1">
        <w:r>
          <w:rPr>
            <w:rStyle w:val="Hyperlink"/>
            <w:rFonts w:ascii="Helvetica" w:hAnsi="Helvetica" w:cs="Helvetica"/>
            <w:color w:val="3B5998"/>
            <w:sz w:val="21"/>
            <w:szCs w:val="21"/>
          </w:rPr>
          <w:t>[xiv]</w:t>
        </w:r>
      </w:hyperlink>
      <w:r w:rsidR="00CD753D">
        <w:rPr>
          <w:rFonts w:ascii="Helvetica" w:hAnsi="Helvetica" w:cs="Helvetica"/>
          <w:color w:val="141823"/>
          <w:sz w:val="21"/>
          <w:szCs w:val="21"/>
        </w:rPr>
        <w:t>As the Toronto Star</w:t>
      </w:r>
      <w:r>
        <w:rPr>
          <w:rFonts w:ascii="Helvetica" w:hAnsi="Helvetica" w:cs="Helvetica"/>
          <w:color w:val="141823"/>
          <w:sz w:val="21"/>
          <w:szCs w:val="21"/>
        </w:rPr>
        <w:t xml:space="preserve"> article points out this is far from reality, and in fact the problem in many cases is so out in the open that reporting isn't even necessary.</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lastRenderedPageBreak/>
        <w:t xml:space="preserve">Earl </w:t>
      </w:r>
      <w:proofErr w:type="spellStart"/>
      <w:r>
        <w:rPr>
          <w:rFonts w:ascii="Helvetica" w:hAnsi="Helvetica" w:cs="Helvetica"/>
          <w:color w:val="141823"/>
          <w:sz w:val="21"/>
          <w:szCs w:val="21"/>
        </w:rPr>
        <w:t>Blaney</w:t>
      </w:r>
      <w:proofErr w:type="spellEnd"/>
      <w:r>
        <w:rPr>
          <w:rFonts w:ascii="Helvetica" w:hAnsi="Helvetica" w:cs="Helvetica"/>
          <w:color w:val="141823"/>
          <w:sz w:val="21"/>
          <w:szCs w:val="21"/>
        </w:rPr>
        <w:t xml:space="preserve"> (RCIC)</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roofErr w:type="gramStart"/>
      <w:r>
        <w:rPr>
          <w:rFonts w:ascii="Helvetica" w:hAnsi="Helvetica" w:cs="Helvetica"/>
          <w:color w:val="141823"/>
          <w:sz w:val="21"/>
          <w:szCs w:val="21"/>
        </w:rPr>
        <w:t>The Canada Network Inc.</w:t>
      </w:r>
      <w:proofErr w:type="gramEnd"/>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Cebu City, Philippines</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October 19, 2014</w:t>
      </w:r>
    </w:p>
    <w:p w:rsidR="0013460A" w:rsidRDefault="0013460A" w:rsidP="0013460A">
      <w:pPr>
        <w:shd w:val="clear" w:color="auto" w:fill="FFFFFF"/>
        <w:spacing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22" w:history="1">
        <w:r w:rsidR="0013460A">
          <w:rPr>
            <w:rStyle w:val="Hyperlink"/>
            <w:rFonts w:ascii="Helvetica" w:hAnsi="Helvetica" w:cs="Helvetica"/>
            <w:color w:val="3B5998"/>
            <w:sz w:val="21"/>
            <w:szCs w:val="21"/>
          </w:rPr>
          <w:t>[i]</w:t>
        </w:r>
      </w:hyperlink>
      <w:hyperlink r:id="rId23" w:tgtFrame="_blank" w:history="1">
        <w:r w:rsidR="0013460A">
          <w:rPr>
            <w:rStyle w:val="Hyperlink"/>
            <w:rFonts w:ascii="Helvetica" w:hAnsi="Helvetica" w:cs="Helvetica"/>
            <w:color w:val="3B5998"/>
            <w:sz w:val="21"/>
            <w:szCs w:val="21"/>
          </w:rPr>
          <w:t>http://www.thestar.com/news/immigration/2014/10/11/despite_growing_complaints_few_ghost_immigration_consultants_are_prosecuted.html</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24" w:history="1">
        <w:r w:rsidR="0013460A">
          <w:rPr>
            <w:rStyle w:val="Hyperlink"/>
            <w:rFonts w:ascii="Helvetica" w:hAnsi="Helvetica" w:cs="Helvetica"/>
            <w:color w:val="3B5998"/>
            <w:sz w:val="21"/>
            <w:szCs w:val="21"/>
          </w:rPr>
          <w:t>[ii]</w:t>
        </w:r>
      </w:hyperlink>
      <w:r w:rsidR="0013460A">
        <w:rPr>
          <w:rStyle w:val="apple-converted-space"/>
          <w:rFonts w:ascii="Helvetica" w:hAnsi="Helvetica" w:cs="Helvetica"/>
          <w:color w:val="141823"/>
          <w:sz w:val="21"/>
          <w:szCs w:val="21"/>
        </w:rPr>
        <w:t> </w:t>
      </w:r>
      <w:hyperlink r:id="rId25" w:tgtFrame="_blank" w:history="1">
        <w:r w:rsidR="0013460A">
          <w:rPr>
            <w:rStyle w:val="Hyperlink"/>
            <w:rFonts w:ascii="Helvetica" w:hAnsi="Helvetica" w:cs="Helvetica"/>
            <w:color w:val="3B5998"/>
            <w:sz w:val="21"/>
            <w:szCs w:val="21"/>
          </w:rPr>
          <w:t>http://www.cic.gc.ca/english/department/media/backgrounders/2011/2011-06-28a.asp</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26" w:history="1">
        <w:r w:rsidR="0013460A">
          <w:rPr>
            <w:rStyle w:val="Hyperlink"/>
            <w:rFonts w:ascii="Helvetica" w:hAnsi="Helvetica" w:cs="Helvetica"/>
            <w:color w:val="3B5998"/>
            <w:sz w:val="21"/>
            <w:szCs w:val="21"/>
          </w:rPr>
          <w:t>[iii]</w:t>
        </w:r>
      </w:hyperlink>
      <w:r w:rsidR="0013460A">
        <w:rPr>
          <w:rStyle w:val="apple-converted-space"/>
          <w:rFonts w:ascii="Helvetica" w:hAnsi="Helvetica" w:cs="Helvetica"/>
          <w:color w:val="141823"/>
          <w:sz w:val="21"/>
          <w:szCs w:val="21"/>
        </w:rPr>
        <w:t> </w:t>
      </w:r>
      <w:hyperlink r:id="rId27" w:tgtFrame="_blank" w:history="1">
        <w:r w:rsidR="0013460A">
          <w:rPr>
            <w:rStyle w:val="Hyperlink"/>
            <w:rFonts w:ascii="Helvetica" w:hAnsi="Helvetica" w:cs="Helvetica"/>
            <w:color w:val="3B5998"/>
            <w:sz w:val="21"/>
            <w:szCs w:val="21"/>
          </w:rPr>
          <w:t>http://justintrudeau.liberal.ca/en/bill-c35/</w:t>
        </w:r>
      </w:hyperlink>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28" w:tgtFrame="_blank" w:history="1">
        <w:r w:rsidR="0013460A">
          <w:rPr>
            <w:rStyle w:val="Hyperlink"/>
            <w:rFonts w:ascii="Helvetica" w:hAnsi="Helvetica" w:cs="Helvetica"/>
            <w:color w:val="3B5998"/>
            <w:sz w:val="21"/>
            <w:szCs w:val="21"/>
          </w:rPr>
          <w:t>http://www.cba.org/cba/submissions/pdf/10-72-eng.pdf</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roofErr w:type="gramStart"/>
      <w:r>
        <w:rPr>
          <w:rFonts w:ascii="Helvetica" w:hAnsi="Helvetica" w:cs="Helvetica"/>
          <w:color w:val="141823"/>
          <w:sz w:val="21"/>
          <w:szCs w:val="21"/>
        </w:rPr>
        <w:t>et</w:t>
      </w:r>
      <w:proofErr w:type="gramEnd"/>
      <w:r>
        <w:rPr>
          <w:rFonts w:ascii="Helvetica" w:hAnsi="Helvetica" w:cs="Helvetica"/>
          <w:color w:val="141823"/>
          <w:sz w:val="21"/>
          <w:szCs w:val="21"/>
        </w:rPr>
        <w:t xml:space="preserve"> al.</w:t>
      </w:r>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29" w:history="1">
        <w:r w:rsidR="0013460A">
          <w:rPr>
            <w:rStyle w:val="Hyperlink"/>
            <w:rFonts w:ascii="Helvetica" w:hAnsi="Helvetica" w:cs="Helvetica"/>
            <w:color w:val="3B5998"/>
            <w:sz w:val="21"/>
            <w:szCs w:val="21"/>
          </w:rPr>
          <w:t>[iv]</w:t>
        </w:r>
      </w:hyperlink>
      <w:hyperlink r:id="rId30" w:tgtFrame="_blank" w:history="1">
        <w:r w:rsidR="0013460A">
          <w:rPr>
            <w:rStyle w:val="Hyperlink"/>
            <w:rFonts w:ascii="Helvetica" w:hAnsi="Helvetica" w:cs="Helvetica"/>
            <w:color w:val="3B5998"/>
            <w:sz w:val="21"/>
            <w:szCs w:val="21"/>
          </w:rPr>
          <w:t>http://www.parl.gc.ca/About/Parliament/LegislativeSummaries/bills_ls.asp?Language=E&amp;ls=c35&amp;Parl=40&amp;Ses=3&amp;source=library_prb</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31" w:history="1">
        <w:r w:rsidR="0013460A">
          <w:rPr>
            <w:rStyle w:val="Hyperlink"/>
            <w:rFonts w:ascii="Helvetica" w:hAnsi="Helvetica" w:cs="Helvetica"/>
            <w:color w:val="3B5998"/>
            <w:sz w:val="21"/>
            <w:szCs w:val="21"/>
          </w:rPr>
          <w:t>[v]</w:t>
        </w:r>
      </w:hyperlink>
      <w:r w:rsidR="0013460A">
        <w:rPr>
          <w:rStyle w:val="apple-converted-space"/>
          <w:rFonts w:ascii="Helvetica" w:hAnsi="Helvetica" w:cs="Helvetica"/>
          <w:color w:val="141823"/>
          <w:sz w:val="21"/>
          <w:szCs w:val="21"/>
        </w:rPr>
        <w:t> </w:t>
      </w:r>
      <w:hyperlink r:id="rId32" w:tgtFrame="_blank" w:history="1">
        <w:r w:rsidR="0013460A">
          <w:rPr>
            <w:rStyle w:val="Hyperlink"/>
            <w:rFonts w:ascii="Helvetica" w:hAnsi="Helvetica" w:cs="Helvetica"/>
            <w:color w:val="3B5998"/>
            <w:sz w:val="21"/>
            <w:szCs w:val="21"/>
          </w:rPr>
          <w:t>http://www.iccrc-crcic.ca/admin/contentEngine/contentImages/file/Code_of_Professional_Ethics__Sept_2011.pdf</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33" w:history="1">
        <w:r w:rsidR="0013460A">
          <w:rPr>
            <w:rStyle w:val="Hyperlink"/>
            <w:rFonts w:ascii="Helvetica" w:hAnsi="Helvetica" w:cs="Helvetica"/>
            <w:color w:val="3B5998"/>
            <w:sz w:val="21"/>
            <w:szCs w:val="21"/>
          </w:rPr>
          <w:t>[vi]</w:t>
        </w:r>
      </w:hyperlink>
      <w:hyperlink r:id="rId34" w:tgtFrame="_blank" w:history="1">
        <w:r w:rsidR="0013460A">
          <w:rPr>
            <w:rStyle w:val="Hyperlink"/>
            <w:rFonts w:ascii="Helvetica" w:hAnsi="Helvetica" w:cs="Helvetica"/>
            <w:color w:val="3B5998"/>
            <w:sz w:val="21"/>
            <w:szCs w:val="21"/>
          </w:rPr>
          <w:t>http://www.thestar.com/news/immigration/2014/10/11/despite_growing_complaints_few_ghost_immigration_consultants_are_prosecuted.html</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35" w:history="1">
        <w:r w:rsidR="0013460A">
          <w:rPr>
            <w:rStyle w:val="Hyperlink"/>
            <w:rFonts w:ascii="Helvetica" w:hAnsi="Helvetica" w:cs="Helvetica"/>
            <w:color w:val="3B5998"/>
            <w:sz w:val="21"/>
            <w:szCs w:val="21"/>
          </w:rPr>
          <w:t>[vii]</w:t>
        </w:r>
      </w:hyperlink>
      <w:r w:rsidR="0013460A">
        <w:rPr>
          <w:rStyle w:val="apple-converted-space"/>
          <w:rFonts w:ascii="Helvetica" w:hAnsi="Helvetica" w:cs="Helvetica"/>
          <w:color w:val="141823"/>
          <w:sz w:val="21"/>
          <w:szCs w:val="21"/>
        </w:rPr>
        <w:t> </w:t>
      </w:r>
      <w:hyperlink r:id="rId36" w:tgtFrame="_blank" w:history="1">
        <w:r w:rsidR="0013460A">
          <w:rPr>
            <w:rStyle w:val="Hyperlink"/>
            <w:rFonts w:ascii="Helvetica" w:hAnsi="Helvetica" w:cs="Helvetica"/>
            <w:color w:val="3B5998"/>
            <w:sz w:val="21"/>
            <w:szCs w:val="21"/>
          </w:rPr>
          <w:t>http://www.cic.gc.ca/english/information/representative/complaints.asp</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37" w:history="1">
        <w:r w:rsidR="0013460A">
          <w:rPr>
            <w:rStyle w:val="Hyperlink"/>
            <w:rFonts w:ascii="Helvetica" w:hAnsi="Helvetica" w:cs="Helvetica"/>
            <w:color w:val="3B5998"/>
            <w:sz w:val="21"/>
            <w:szCs w:val="21"/>
          </w:rPr>
          <w:t>[viii]</w:t>
        </w:r>
      </w:hyperlink>
      <w:hyperlink r:id="rId38" w:tgtFrame="_blank" w:history="1">
        <w:r w:rsidR="0013460A">
          <w:rPr>
            <w:rStyle w:val="Hyperlink"/>
            <w:rFonts w:ascii="Helvetica" w:hAnsi="Helvetica" w:cs="Helvetica"/>
            <w:color w:val="3B5998"/>
            <w:sz w:val="21"/>
            <w:szCs w:val="21"/>
          </w:rPr>
          <w:t>http://www.universityaffairs.ca/university-staff-face-new-restrictions-on-how-they-advise-foreign-students.aspx</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39" w:history="1">
        <w:r w:rsidR="0013460A">
          <w:rPr>
            <w:rStyle w:val="Hyperlink"/>
            <w:rFonts w:ascii="Helvetica" w:hAnsi="Helvetica" w:cs="Helvetica"/>
            <w:color w:val="3B5998"/>
            <w:sz w:val="21"/>
            <w:szCs w:val="21"/>
          </w:rPr>
          <w:t>[ix]</w:t>
        </w:r>
      </w:hyperlink>
      <w:r w:rsidR="0013460A">
        <w:rPr>
          <w:rStyle w:val="apple-converted-space"/>
          <w:rFonts w:ascii="Helvetica" w:hAnsi="Helvetica" w:cs="Helvetica"/>
          <w:color w:val="141823"/>
          <w:sz w:val="21"/>
          <w:szCs w:val="21"/>
        </w:rPr>
        <w:t> </w:t>
      </w:r>
      <w:hyperlink r:id="rId40" w:tgtFrame="_blank" w:history="1">
        <w:r w:rsidR="0013460A">
          <w:rPr>
            <w:rStyle w:val="Hyperlink"/>
            <w:rFonts w:ascii="Helvetica" w:hAnsi="Helvetica" w:cs="Helvetica"/>
            <w:color w:val="3B5998"/>
            <w:sz w:val="21"/>
            <w:szCs w:val="21"/>
          </w:rPr>
          <w:t>http://overseasoverwhelmed.com/wp-content/uploads/2013/06/C-35-Letter-to-CCIEM-May-24-2013-1.pdf</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41" w:history="1">
        <w:r w:rsidR="0013460A">
          <w:rPr>
            <w:rStyle w:val="Hyperlink"/>
            <w:rFonts w:ascii="Helvetica" w:hAnsi="Helvetica" w:cs="Helvetica"/>
            <w:color w:val="3B5998"/>
            <w:sz w:val="21"/>
            <w:szCs w:val="21"/>
          </w:rPr>
          <w:t>[x]</w:t>
        </w:r>
      </w:hyperlink>
      <w:r w:rsidR="0013460A">
        <w:rPr>
          <w:rStyle w:val="apple-converted-space"/>
          <w:rFonts w:ascii="Helvetica" w:hAnsi="Helvetica" w:cs="Helvetica"/>
          <w:color w:val="141823"/>
          <w:sz w:val="21"/>
          <w:szCs w:val="21"/>
        </w:rPr>
        <w:t> </w:t>
      </w:r>
      <w:hyperlink r:id="rId42" w:tgtFrame="_blank" w:history="1">
        <w:r w:rsidR="0013460A">
          <w:rPr>
            <w:rStyle w:val="Hyperlink"/>
            <w:rFonts w:ascii="Helvetica" w:hAnsi="Helvetica" w:cs="Helvetica"/>
            <w:color w:val="3B5998"/>
            <w:sz w:val="21"/>
            <w:szCs w:val="21"/>
          </w:rPr>
          <w:t>http://www.cic.gc.ca/english/information/offices/vac/list.asp</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43" w:history="1">
        <w:r w:rsidR="0013460A">
          <w:rPr>
            <w:rStyle w:val="Hyperlink"/>
            <w:rFonts w:ascii="Helvetica" w:hAnsi="Helvetica" w:cs="Helvetica"/>
            <w:color w:val="3B5998"/>
            <w:sz w:val="21"/>
            <w:szCs w:val="21"/>
          </w:rPr>
          <w:t>[xi]</w:t>
        </w:r>
      </w:hyperlink>
      <w:r w:rsidR="0013460A">
        <w:rPr>
          <w:rStyle w:val="apple-converted-space"/>
          <w:rFonts w:ascii="Helvetica" w:hAnsi="Helvetica" w:cs="Helvetica"/>
          <w:color w:val="141823"/>
          <w:sz w:val="21"/>
          <w:szCs w:val="21"/>
        </w:rPr>
        <w:t> </w:t>
      </w:r>
      <w:hyperlink r:id="rId44" w:tgtFrame="_blank" w:history="1">
        <w:r w:rsidR="0013460A">
          <w:rPr>
            <w:rStyle w:val="Hyperlink"/>
            <w:rFonts w:ascii="Helvetica" w:hAnsi="Helvetica" w:cs="Helvetica"/>
            <w:color w:val="3B5998"/>
            <w:sz w:val="21"/>
            <w:szCs w:val="21"/>
          </w:rPr>
          <w:t>http://www.vfsglobal.ca/canada/philippines/service_charge_schedule.html</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45" w:history="1">
        <w:r w:rsidR="0013460A">
          <w:rPr>
            <w:rStyle w:val="Hyperlink"/>
            <w:rFonts w:ascii="Helvetica" w:hAnsi="Helvetica" w:cs="Helvetica"/>
            <w:color w:val="3B5998"/>
            <w:sz w:val="21"/>
            <w:szCs w:val="21"/>
          </w:rPr>
          <w:t>[xii]</w:t>
        </w:r>
      </w:hyperlink>
      <w:r w:rsidR="0013460A">
        <w:rPr>
          <w:rStyle w:val="apple-converted-space"/>
          <w:rFonts w:ascii="Helvetica" w:hAnsi="Helvetica" w:cs="Helvetica"/>
          <w:color w:val="141823"/>
          <w:sz w:val="21"/>
          <w:szCs w:val="21"/>
        </w:rPr>
        <w:t> </w:t>
      </w:r>
      <w:hyperlink r:id="rId46" w:tgtFrame="_blank" w:history="1">
        <w:r w:rsidR="0013460A">
          <w:rPr>
            <w:rStyle w:val="Hyperlink"/>
            <w:rFonts w:ascii="Helvetica" w:hAnsi="Helvetica" w:cs="Helvetica"/>
            <w:color w:val="3B5998"/>
            <w:sz w:val="21"/>
            <w:szCs w:val="21"/>
          </w:rPr>
          <w:t>http://overseasoverwhelmed.com/wp-content/uploads/2013/06/C-35-Letter-to-CCIEM-May-24-2013-1.pdf</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13460A" w:rsidRDefault="00250861"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hyperlink r:id="rId47" w:history="1">
        <w:r w:rsidR="0013460A">
          <w:rPr>
            <w:rStyle w:val="Hyperlink"/>
            <w:rFonts w:ascii="Helvetica" w:hAnsi="Helvetica" w:cs="Helvetica"/>
            <w:color w:val="3B5998"/>
            <w:sz w:val="21"/>
            <w:szCs w:val="21"/>
          </w:rPr>
          <w:t>[xiii]</w:t>
        </w:r>
      </w:hyperlink>
      <w:hyperlink r:id="rId48" w:tgtFrame="_blank" w:history="1">
        <w:r w:rsidR="0013460A">
          <w:rPr>
            <w:rStyle w:val="Hyperlink"/>
            <w:rFonts w:ascii="Helvetica" w:hAnsi="Helvetica" w:cs="Helvetica"/>
            <w:color w:val="3B5998"/>
            <w:sz w:val="21"/>
            <w:szCs w:val="21"/>
          </w:rPr>
          <w:t>http://www.parl.gc.ca/HousePublications/Publication.aspx?DocId=3560686&amp;File=21</w:t>
        </w:r>
      </w:hyperlink>
    </w:p>
    <w:p w:rsidR="0013460A" w:rsidRDefault="0013460A" w:rsidP="0013460A">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025E05" w:rsidRPr="0013460A" w:rsidRDefault="00250861" w:rsidP="005C3F33">
      <w:pPr>
        <w:pStyle w:val="NormalWeb"/>
        <w:shd w:val="clear" w:color="auto" w:fill="FFFFFF"/>
        <w:spacing w:before="0" w:beforeAutospacing="0" w:after="0" w:afterAutospacing="0" w:line="300" w:lineRule="atLeast"/>
      </w:pPr>
      <w:hyperlink r:id="rId49" w:history="1">
        <w:r w:rsidR="0013460A">
          <w:rPr>
            <w:rStyle w:val="Hyperlink"/>
            <w:rFonts w:ascii="Helvetica" w:hAnsi="Helvetica" w:cs="Helvetica"/>
            <w:color w:val="3B5998"/>
            <w:sz w:val="21"/>
            <w:szCs w:val="21"/>
          </w:rPr>
          <w:t>[xiv]</w:t>
        </w:r>
      </w:hyperlink>
      <w:r w:rsidR="0013460A">
        <w:rPr>
          <w:rStyle w:val="apple-converted-space"/>
          <w:rFonts w:ascii="Helvetica" w:hAnsi="Helvetica" w:cs="Helvetica"/>
          <w:color w:val="141823"/>
          <w:sz w:val="21"/>
          <w:szCs w:val="21"/>
        </w:rPr>
        <w:t> </w:t>
      </w:r>
      <w:hyperlink r:id="rId50" w:tgtFrame="_blank" w:history="1">
        <w:r w:rsidR="0013460A">
          <w:rPr>
            <w:rStyle w:val="Hyperlink"/>
            <w:rFonts w:ascii="Helvetica" w:hAnsi="Helvetica" w:cs="Helvetica"/>
            <w:color w:val="3B5998"/>
            <w:sz w:val="21"/>
            <w:szCs w:val="21"/>
          </w:rPr>
          <w:t>http://www.parl.gc.ca/HousePublications/Publication.aspx?DocId=3444857&amp;Language=E&amp;Mode=1&amp;Parl=39&amp;Ses=2</w:t>
        </w:r>
      </w:hyperlink>
    </w:p>
    <w:sectPr w:rsidR="00025E05" w:rsidRPr="001346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61" w:rsidRDefault="00250861" w:rsidP="00ED5819">
      <w:pPr>
        <w:spacing w:after="0" w:line="240" w:lineRule="auto"/>
      </w:pPr>
      <w:r>
        <w:separator/>
      </w:r>
    </w:p>
  </w:endnote>
  <w:endnote w:type="continuationSeparator" w:id="0">
    <w:p w:rsidR="00250861" w:rsidRDefault="00250861" w:rsidP="00E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61" w:rsidRDefault="00250861" w:rsidP="00ED5819">
      <w:pPr>
        <w:spacing w:after="0" w:line="240" w:lineRule="auto"/>
      </w:pPr>
      <w:r>
        <w:separator/>
      </w:r>
    </w:p>
  </w:footnote>
  <w:footnote w:type="continuationSeparator" w:id="0">
    <w:p w:rsidR="00250861" w:rsidRDefault="00250861" w:rsidP="00ED5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05"/>
    <w:rsid w:val="00025E05"/>
    <w:rsid w:val="00057942"/>
    <w:rsid w:val="0013460A"/>
    <w:rsid w:val="00205272"/>
    <w:rsid w:val="0020700A"/>
    <w:rsid w:val="00250861"/>
    <w:rsid w:val="00367D8F"/>
    <w:rsid w:val="005C3F33"/>
    <w:rsid w:val="00766A93"/>
    <w:rsid w:val="00800E3B"/>
    <w:rsid w:val="008C055C"/>
    <w:rsid w:val="009357EA"/>
    <w:rsid w:val="009B65C4"/>
    <w:rsid w:val="00AE5897"/>
    <w:rsid w:val="00CD753D"/>
    <w:rsid w:val="00D20C11"/>
    <w:rsid w:val="00E7108F"/>
    <w:rsid w:val="00ED5819"/>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E05"/>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ED5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819"/>
    <w:rPr>
      <w:sz w:val="20"/>
      <w:szCs w:val="20"/>
    </w:rPr>
  </w:style>
  <w:style w:type="character" w:styleId="EndnoteReference">
    <w:name w:val="endnote reference"/>
    <w:basedOn w:val="DefaultParagraphFont"/>
    <w:uiPriority w:val="99"/>
    <w:semiHidden/>
    <w:unhideWhenUsed/>
    <w:rsid w:val="00ED5819"/>
    <w:rPr>
      <w:vertAlign w:val="superscript"/>
    </w:rPr>
  </w:style>
  <w:style w:type="character" w:styleId="Hyperlink">
    <w:name w:val="Hyperlink"/>
    <w:basedOn w:val="DefaultParagraphFont"/>
    <w:uiPriority w:val="99"/>
    <w:unhideWhenUsed/>
    <w:rsid w:val="00ED5819"/>
    <w:rPr>
      <w:color w:val="0000FF" w:themeColor="hyperlink"/>
      <w:u w:val="single"/>
    </w:rPr>
  </w:style>
  <w:style w:type="paragraph" w:styleId="BalloonText">
    <w:name w:val="Balloon Text"/>
    <w:basedOn w:val="Normal"/>
    <w:link w:val="BalloonTextChar"/>
    <w:uiPriority w:val="99"/>
    <w:semiHidden/>
    <w:unhideWhenUsed/>
    <w:rsid w:val="0080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3B"/>
    <w:rPr>
      <w:rFonts w:ascii="Tahoma" w:hAnsi="Tahoma" w:cs="Tahoma"/>
      <w:sz w:val="16"/>
      <w:szCs w:val="16"/>
    </w:rPr>
  </w:style>
  <w:style w:type="character" w:customStyle="1" w:styleId="Heading2Char">
    <w:name w:val="Heading 2 Char"/>
    <w:basedOn w:val="DefaultParagraphFont"/>
    <w:link w:val="Heading2"/>
    <w:uiPriority w:val="9"/>
    <w:semiHidden/>
    <w:rsid w:val="0013460A"/>
    <w:rPr>
      <w:rFonts w:asciiTheme="majorHAnsi" w:eastAsiaTheme="majorEastAsia" w:hAnsiTheme="majorHAnsi" w:cstheme="majorBidi"/>
      <w:b/>
      <w:bCs/>
      <w:color w:val="4F81BD" w:themeColor="accent1"/>
      <w:sz w:val="26"/>
      <w:szCs w:val="26"/>
    </w:rPr>
  </w:style>
  <w:style w:type="character" w:customStyle="1" w:styleId="timelineunitcontainer">
    <w:name w:val="timelineunitcontainer"/>
    <w:basedOn w:val="DefaultParagraphFont"/>
    <w:rsid w:val="0013460A"/>
  </w:style>
  <w:style w:type="paragraph" w:styleId="NormalWeb">
    <w:name w:val="Normal (Web)"/>
    <w:basedOn w:val="Normal"/>
    <w:uiPriority w:val="99"/>
    <w:unhideWhenUsed/>
    <w:rsid w:val="00134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E05"/>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ED5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819"/>
    <w:rPr>
      <w:sz w:val="20"/>
      <w:szCs w:val="20"/>
    </w:rPr>
  </w:style>
  <w:style w:type="character" w:styleId="EndnoteReference">
    <w:name w:val="endnote reference"/>
    <w:basedOn w:val="DefaultParagraphFont"/>
    <w:uiPriority w:val="99"/>
    <w:semiHidden/>
    <w:unhideWhenUsed/>
    <w:rsid w:val="00ED5819"/>
    <w:rPr>
      <w:vertAlign w:val="superscript"/>
    </w:rPr>
  </w:style>
  <w:style w:type="character" w:styleId="Hyperlink">
    <w:name w:val="Hyperlink"/>
    <w:basedOn w:val="DefaultParagraphFont"/>
    <w:uiPriority w:val="99"/>
    <w:unhideWhenUsed/>
    <w:rsid w:val="00ED5819"/>
    <w:rPr>
      <w:color w:val="0000FF" w:themeColor="hyperlink"/>
      <w:u w:val="single"/>
    </w:rPr>
  </w:style>
  <w:style w:type="paragraph" w:styleId="BalloonText">
    <w:name w:val="Balloon Text"/>
    <w:basedOn w:val="Normal"/>
    <w:link w:val="BalloonTextChar"/>
    <w:uiPriority w:val="99"/>
    <w:semiHidden/>
    <w:unhideWhenUsed/>
    <w:rsid w:val="0080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3B"/>
    <w:rPr>
      <w:rFonts w:ascii="Tahoma" w:hAnsi="Tahoma" w:cs="Tahoma"/>
      <w:sz w:val="16"/>
      <w:szCs w:val="16"/>
    </w:rPr>
  </w:style>
  <w:style w:type="character" w:customStyle="1" w:styleId="Heading2Char">
    <w:name w:val="Heading 2 Char"/>
    <w:basedOn w:val="DefaultParagraphFont"/>
    <w:link w:val="Heading2"/>
    <w:uiPriority w:val="9"/>
    <w:semiHidden/>
    <w:rsid w:val="0013460A"/>
    <w:rPr>
      <w:rFonts w:asciiTheme="majorHAnsi" w:eastAsiaTheme="majorEastAsia" w:hAnsiTheme="majorHAnsi" w:cstheme="majorBidi"/>
      <w:b/>
      <w:bCs/>
      <w:color w:val="4F81BD" w:themeColor="accent1"/>
      <w:sz w:val="26"/>
      <w:szCs w:val="26"/>
    </w:rPr>
  </w:style>
  <w:style w:type="character" w:customStyle="1" w:styleId="timelineunitcontainer">
    <w:name w:val="timelineunitcontainer"/>
    <w:basedOn w:val="DefaultParagraphFont"/>
    <w:rsid w:val="0013460A"/>
  </w:style>
  <w:style w:type="paragraph" w:styleId="NormalWeb">
    <w:name w:val="Normal (Web)"/>
    <w:basedOn w:val="Normal"/>
    <w:uiPriority w:val="99"/>
    <w:unhideWhenUsed/>
    <w:rsid w:val="00134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367">
      <w:bodyDiv w:val="1"/>
      <w:marLeft w:val="0"/>
      <w:marRight w:val="0"/>
      <w:marTop w:val="0"/>
      <w:marBottom w:val="0"/>
      <w:divBdr>
        <w:top w:val="none" w:sz="0" w:space="0" w:color="auto"/>
        <w:left w:val="none" w:sz="0" w:space="0" w:color="auto"/>
        <w:bottom w:val="none" w:sz="0" w:space="0" w:color="auto"/>
        <w:right w:val="none" w:sz="0" w:space="0" w:color="auto"/>
      </w:divBdr>
      <w:divsChild>
        <w:div w:id="1047679582">
          <w:marLeft w:val="0"/>
          <w:marRight w:val="0"/>
          <w:marTop w:val="0"/>
          <w:marBottom w:val="0"/>
          <w:divBdr>
            <w:top w:val="none" w:sz="0" w:space="0" w:color="auto"/>
            <w:left w:val="none" w:sz="0" w:space="0" w:color="auto"/>
            <w:bottom w:val="none" w:sz="0" w:space="0" w:color="auto"/>
            <w:right w:val="none" w:sz="0" w:space="0" w:color="auto"/>
          </w:divBdr>
        </w:div>
        <w:div w:id="6757794">
          <w:marLeft w:val="0"/>
          <w:marRight w:val="0"/>
          <w:marTop w:val="75"/>
          <w:marBottom w:val="0"/>
          <w:divBdr>
            <w:top w:val="none" w:sz="0" w:space="0" w:color="auto"/>
            <w:left w:val="none" w:sz="0" w:space="0" w:color="auto"/>
            <w:bottom w:val="none" w:sz="0" w:space="0" w:color="auto"/>
            <w:right w:val="none" w:sz="0" w:space="0" w:color="auto"/>
          </w:divBdr>
          <w:divsChild>
            <w:div w:id="2125148911">
              <w:marLeft w:val="15"/>
              <w:marRight w:val="0"/>
              <w:marTop w:val="0"/>
              <w:marBottom w:val="0"/>
              <w:divBdr>
                <w:top w:val="none" w:sz="0" w:space="0" w:color="auto"/>
                <w:left w:val="none" w:sz="0" w:space="0" w:color="auto"/>
                <w:bottom w:val="none" w:sz="0" w:space="0" w:color="auto"/>
                <w:right w:val="none" w:sz="0" w:space="0" w:color="auto"/>
              </w:divBdr>
            </w:div>
          </w:divsChild>
        </w:div>
        <w:div w:id="1361278438">
          <w:marLeft w:val="0"/>
          <w:marRight w:val="0"/>
          <w:marTop w:val="240"/>
          <w:marBottom w:val="0"/>
          <w:divBdr>
            <w:top w:val="none" w:sz="0" w:space="0" w:color="auto"/>
            <w:left w:val="none" w:sz="0" w:space="0" w:color="auto"/>
            <w:bottom w:val="none" w:sz="0" w:space="0" w:color="auto"/>
            <w:right w:val="none" w:sz="0" w:space="0" w:color="auto"/>
          </w:divBdr>
          <w:divsChild>
            <w:div w:id="24530284">
              <w:marLeft w:val="0"/>
              <w:marRight w:val="0"/>
              <w:marTop w:val="0"/>
              <w:marBottom w:val="0"/>
              <w:divBdr>
                <w:top w:val="none" w:sz="0" w:space="0" w:color="auto"/>
                <w:left w:val="none" w:sz="0" w:space="0" w:color="auto"/>
                <w:bottom w:val="none" w:sz="0" w:space="0" w:color="auto"/>
                <w:right w:val="none" w:sz="0" w:space="0" w:color="auto"/>
              </w:divBdr>
              <w:divsChild>
                <w:div w:id="744568849">
                  <w:marLeft w:val="0"/>
                  <w:marRight w:val="0"/>
                  <w:marTop w:val="0"/>
                  <w:marBottom w:val="0"/>
                  <w:divBdr>
                    <w:top w:val="none" w:sz="0" w:space="0" w:color="auto"/>
                    <w:left w:val="none" w:sz="0" w:space="0" w:color="auto"/>
                    <w:bottom w:val="none" w:sz="0" w:space="0" w:color="auto"/>
                    <w:right w:val="none" w:sz="0" w:space="0" w:color="auto"/>
                  </w:divBdr>
                  <w:divsChild>
                    <w:div w:id="1823690117">
                      <w:marLeft w:val="0"/>
                      <w:marRight w:val="0"/>
                      <w:marTop w:val="0"/>
                      <w:marBottom w:val="0"/>
                      <w:divBdr>
                        <w:top w:val="none" w:sz="0" w:space="0" w:color="auto"/>
                        <w:left w:val="none" w:sz="0" w:space="0" w:color="auto"/>
                        <w:bottom w:val="none" w:sz="0" w:space="0" w:color="auto"/>
                        <w:right w:val="none" w:sz="0" w:space="0" w:color="auto"/>
                      </w:divBdr>
                    </w:div>
                    <w:div w:id="275646854">
                      <w:marLeft w:val="0"/>
                      <w:marRight w:val="0"/>
                      <w:marTop w:val="0"/>
                      <w:marBottom w:val="0"/>
                      <w:divBdr>
                        <w:top w:val="none" w:sz="0" w:space="0" w:color="auto"/>
                        <w:left w:val="none" w:sz="0" w:space="0" w:color="auto"/>
                        <w:bottom w:val="none" w:sz="0" w:space="0" w:color="auto"/>
                        <w:right w:val="none" w:sz="0" w:space="0" w:color="auto"/>
                      </w:divBdr>
                    </w:div>
                    <w:div w:id="1621835891">
                      <w:marLeft w:val="0"/>
                      <w:marRight w:val="0"/>
                      <w:marTop w:val="0"/>
                      <w:marBottom w:val="0"/>
                      <w:divBdr>
                        <w:top w:val="none" w:sz="0" w:space="0" w:color="auto"/>
                        <w:left w:val="none" w:sz="0" w:space="0" w:color="auto"/>
                        <w:bottom w:val="none" w:sz="0" w:space="0" w:color="auto"/>
                        <w:right w:val="none" w:sz="0" w:space="0" w:color="auto"/>
                      </w:divBdr>
                    </w:div>
                    <w:div w:id="638849946">
                      <w:marLeft w:val="0"/>
                      <w:marRight w:val="0"/>
                      <w:marTop w:val="0"/>
                      <w:marBottom w:val="0"/>
                      <w:divBdr>
                        <w:top w:val="none" w:sz="0" w:space="0" w:color="auto"/>
                        <w:left w:val="none" w:sz="0" w:space="0" w:color="auto"/>
                        <w:bottom w:val="none" w:sz="0" w:space="0" w:color="auto"/>
                        <w:right w:val="none" w:sz="0" w:space="0" w:color="auto"/>
                      </w:divBdr>
                    </w:div>
                    <w:div w:id="291667709">
                      <w:marLeft w:val="0"/>
                      <w:marRight w:val="0"/>
                      <w:marTop w:val="0"/>
                      <w:marBottom w:val="0"/>
                      <w:divBdr>
                        <w:top w:val="none" w:sz="0" w:space="0" w:color="auto"/>
                        <w:left w:val="none" w:sz="0" w:space="0" w:color="auto"/>
                        <w:bottom w:val="none" w:sz="0" w:space="0" w:color="auto"/>
                        <w:right w:val="none" w:sz="0" w:space="0" w:color="auto"/>
                      </w:divBdr>
                    </w:div>
                    <w:div w:id="1858155802">
                      <w:marLeft w:val="0"/>
                      <w:marRight w:val="0"/>
                      <w:marTop w:val="0"/>
                      <w:marBottom w:val="0"/>
                      <w:divBdr>
                        <w:top w:val="none" w:sz="0" w:space="0" w:color="auto"/>
                        <w:left w:val="none" w:sz="0" w:space="0" w:color="auto"/>
                        <w:bottom w:val="none" w:sz="0" w:space="0" w:color="auto"/>
                        <w:right w:val="none" w:sz="0" w:space="0" w:color="auto"/>
                      </w:divBdr>
                    </w:div>
                    <w:div w:id="970985363">
                      <w:marLeft w:val="0"/>
                      <w:marRight w:val="0"/>
                      <w:marTop w:val="0"/>
                      <w:marBottom w:val="0"/>
                      <w:divBdr>
                        <w:top w:val="none" w:sz="0" w:space="0" w:color="auto"/>
                        <w:left w:val="none" w:sz="0" w:space="0" w:color="auto"/>
                        <w:bottom w:val="none" w:sz="0" w:space="0" w:color="auto"/>
                        <w:right w:val="none" w:sz="0" w:space="0" w:color="auto"/>
                      </w:divBdr>
                    </w:div>
                    <w:div w:id="329986530">
                      <w:marLeft w:val="0"/>
                      <w:marRight w:val="0"/>
                      <w:marTop w:val="0"/>
                      <w:marBottom w:val="0"/>
                      <w:divBdr>
                        <w:top w:val="none" w:sz="0" w:space="0" w:color="auto"/>
                        <w:left w:val="none" w:sz="0" w:space="0" w:color="auto"/>
                        <w:bottom w:val="none" w:sz="0" w:space="0" w:color="auto"/>
                        <w:right w:val="none" w:sz="0" w:space="0" w:color="auto"/>
                      </w:divBdr>
                    </w:div>
                    <w:div w:id="813912913">
                      <w:marLeft w:val="0"/>
                      <w:marRight w:val="0"/>
                      <w:marTop w:val="0"/>
                      <w:marBottom w:val="0"/>
                      <w:divBdr>
                        <w:top w:val="none" w:sz="0" w:space="0" w:color="auto"/>
                        <w:left w:val="none" w:sz="0" w:space="0" w:color="auto"/>
                        <w:bottom w:val="none" w:sz="0" w:space="0" w:color="auto"/>
                        <w:right w:val="none" w:sz="0" w:space="0" w:color="auto"/>
                      </w:divBdr>
                    </w:div>
                    <w:div w:id="1951425054">
                      <w:marLeft w:val="0"/>
                      <w:marRight w:val="0"/>
                      <w:marTop w:val="0"/>
                      <w:marBottom w:val="0"/>
                      <w:divBdr>
                        <w:top w:val="none" w:sz="0" w:space="0" w:color="auto"/>
                        <w:left w:val="none" w:sz="0" w:space="0" w:color="auto"/>
                        <w:bottom w:val="none" w:sz="0" w:space="0" w:color="auto"/>
                        <w:right w:val="none" w:sz="0" w:space="0" w:color="auto"/>
                      </w:divBdr>
                    </w:div>
                    <w:div w:id="757555883">
                      <w:marLeft w:val="0"/>
                      <w:marRight w:val="0"/>
                      <w:marTop w:val="0"/>
                      <w:marBottom w:val="0"/>
                      <w:divBdr>
                        <w:top w:val="none" w:sz="0" w:space="0" w:color="auto"/>
                        <w:left w:val="none" w:sz="0" w:space="0" w:color="auto"/>
                        <w:bottom w:val="none" w:sz="0" w:space="0" w:color="auto"/>
                        <w:right w:val="none" w:sz="0" w:space="0" w:color="auto"/>
                      </w:divBdr>
                    </w:div>
                    <w:div w:id="1322542381">
                      <w:marLeft w:val="0"/>
                      <w:marRight w:val="0"/>
                      <w:marTop w:val="0"/>
                      <w:marBottom w:val="0"/>
                      <w:divBdr>
                        <w:top w:val="none" w:sz="0" w:space="0" w:color="auto"/>
                        <w:left w:val="none" w:sz="0" w:space="0" w:color="auto"/>
                        <w:bottom w:val="none" w:sz="0" w:space="0" w:color="auto"/>
                        <w:right w:val="none" w:sz="0" w:space="0" w:color="auto"/>
                      </w:divBdr>
                    </w:div>
                    <w:div w:id="341594168">
                      <w:marLeft w:val="0"/>
                      <w:marRight w:val="0"/>
                      <w:marTop w:val="0"/>
                      <w:marBottom w:val="0"/>
                      <w:divBdr>
                        <w:top w:val="none" w:sz="0" w:space="0" w:color="auto"/>
                        <w:left w:val="none" w:sz="0" w:space="0" w:color="auto"/>
                        <w:bottom w:val="none" w:sz="0" w:space="0" w:color="auto"/>
                        <w:right w:val="none" w:sz="0" w:space="0" w:color="auto"/>
                      </w:divBdr>
                    </w:div>
                    <w:div w:id="2818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608">
      <w:bodyDiv w:val="1"/>
      <w:marLeft w:val="0"/>
      <w:marRight w:val="0"/>
      <w:marTop w:val="0"/>
      <w:marBottom w:val="0"/>
      <w:divBdr>
        <w:top w:val="none" w:sz="0" w:space="0" w:color="auto"/>
        <w:left w:val="none" w:sz="0" w:space="0" w:color="auto"/>
        <w:bottom w:val="none" w:sz="0" w:space="0" w:color="auto"/>
        <w:right w:val="none" w:sz="0" w:space="0" w:color="auto"/>
      </w:divBdr>
    </w:div>
    <w:div w:id="2092580389">
      <w:bodyDiv w:val="1"/>
      <w:marLeft w:val="0"/>
      <w:marRight w:val="0"/>
      <w:marTop w:val="0"/>
      <w:marBottom w:val="0"/>
      <w:divBdr>
        <w:top w:val="none" w:sz="0" w:space="0" w:color="auto"/>
        <w:left w:val="none" w:sz="0" w:space="0" w:color="auto"/>
        <w:bottom w:val="none" w:sz="0" w:space="0" w:color="auto"/>
        <w:right w:val="none" w:sz="0" w:space="0" w:color="auto"/>
      </w:divBdr>
      <w:divsChild>
        <w:div w:id="1501963431">
          <w:marLeft w:val="0"/>
          <w:marRight w:val="0"/>
          <w:marTop w:val="0"/>
          <w:marBottom w:val="0"/>
          <w:divBdr>
            <w:top w:val="none" w:sz="0" w:space="0" w:color="auto"/>
            <w:left w:val="none" w:sz="0" w:space="0" w:color="auto"/>
            <w:bottom w:val="none" w:sz="0" w:space="0" w:color="auto"/>
            <w:right w:val="none" w:sz="0" w:space="0" w:color="auto"/>
          </w:divBdr>
        </w:div>
        <w:div w:id="485319301">
          <w:marLeft w:val="0"/>
          <w:marRight w:val="0"/>
          <w:marTop w:val="75"/>
          <w:marBottom w:val="0"/>
          <w:divBdr>
            <w:top w:val="none" w:sz="0" w:space="0" w:color="auto"/>
            <w:left w:val="none" w:sz="0" w:space="0" w:color="auto"/>
            <w:bottom w:val="none" w:sz="0" w:space="0" w:color="auto"/>
            <w:right w:val="none" w:sz="0" w:space="0" w:color="auto"/>
          </w:divBdr>
          <w:divsChild>
            <w:div w:id="838615435">
              <w:marLeft w:val="15"/>
              <w:marRight w:val="0"/>
              <w:marTop w:val="0"/>
              <w:marBottom w:val="0"/>
              <w:divBdr>
                <w:top w:val="none" w:sz="0" w:space="0" w:color="auto"/>
                <w:left w:val="none" w:sz="0" w:space="0" w:color="auto"/>
                <w:bottom w:val="none" w:sz="0" w:space="0" w:color="auto"/>
                <w:right w:val="none" w:sz="0" w:space="0" w:color="auto"/>
              </w:divBdr>
            </w:div>
          </w:divsChild>
        </w:div>
        <w:div w:id="854805449">
          <w:marLeft w:val="0"/>
          <w:marRight w:val="0"/>
          <w:marTop w:val="240"/>
          <w:marBottom w:val="0"/>
          <w:divBdr>
            <w:top w:val="none" w:sz="0" w:space="0" w:color="auto"/>
            <w:left w:val="none" w:sz="0" w:space="0" w:color="auto"/>
            <w:bottom w:val="none" w:sz="0" w:space="0" w:color="auto"/>
            <w:right w:val="none" w:sz="0" w:space="0" w:color="auto"/>
          </w:divBdr>
          <w:divsChild>
            <w:div w:id="1640107671">
              <w:marLeft w:val="0"/>
              <w:marRight w:val="0"/>
              <w:marTop w:val="0"/>
              <w:marBottom w:val="0"/>
              <w:divBdr>
                <w:top w:val="none" w:sz="0" w:space="0" w:color="auto"/>
                <w:left w:val="none" w:sz="0" w:space="0" w:color="auto"/>
                <w:bottom w:val="none" w:sz="0" w:space="0" w:color="auto"/>
                <w:right w:val="none" w:sz="0" w:space="0" w:color="auto"/>
              </w:divBdr>
              <w:divsChild>
                <w:div w:id="1635018982">
                  <w:marLeft w:val="0"/>
                  <w:marRight w:val="0"/>
                  <w:marTop w:val="0"/>
                  <w:marBottom w:val="0"/>
                  <w:divBdr>
                    <w:top w:val="none" w:sz="0" w:space="0" w:color="auto"/>
                    <w:left w:val="none" w:sz="0" w:space="0" w:color="auto"/>
                    <w:bottom w:val="none" w:sz="0" w:space="0" w:color="auto"/>
                    <w:right w:val="none" w:sz="0" w:space="0" w:color="auto"/>
                  </w:divBdr>
                  <w:divsChild>
                    <w:div w:id="569510123">
                      <w:marLeft w:val="0"/>
                      <w:marRight w:val="0"/>
                      <w:marTop w:val="0"/>
                      <w:marBottom w:val="0"/>
                      <w:divBdr>
                        <w:top w:val="none" w:sz="0" w:space="0" w:color="auto"/>
                        <w:left w:val="none" w:sz="0" w:space="0" w:color="auto"/>
                        <w:bottom w:val="none" w:sz="0" w:space="0" w:color="auto"/>
                        <w:right w:val="none" w:sz="0" w:space="0" w:color="auto"/>
                      </w:divBdr>
                    </w:div>
                    <w:div w:id="402719806">
                      <w:marLeft w:val="0"/>
                      <w:marRight w:val="0"/>
                      <w:marTop w:val="0"/>
                      <w:marBottom w:val="0"/>
                      <w:divBdr>
                        <w:top w:val="none" w:sz="0" w:space="0" w:color="auto"/>
                        <w:left w:val="none" w:sz="0" w:space="0" w:color="auto"/>
                        <w:bottom w:val="none" w:sz="0" w:space="0" w:color="auto"/>
                        <w:right w:val="none" w:sz="0" w:space="0" w:color="auto"/>
                      </w:divBdr>
                    </w:div>
                    <w:div w:id="1419401588">
                      <w:marLeft w:val="0"/>
                      <w:marRight w:val="0"/>
                      <w:marTop w:val="0"/>
                      <w:marBottom w:val="0"/>
                      <w:divBdr>
                        <w:top w:val="none" w:sz="0" w:space="0" w:color="auto"/>
                        <w:left w:val="none" w:sz="0" w:space="0" w:color="auto"/>
                        <w:bottom w:val="none" w:sz="0" w:space="0" w:color="auto"/>
                        <w:right w:val="none" w:sz="0" w:space="0" w:color="auto"/>
                      </w:divBdr>
                    </w:div>
                    <w:div w:id="1266110598">
                      <w:marLeft w:val="0"/>
                      <w:marRight w:val="0"/>
                      <w:marTop w:val="0"/>
                      <w:marBottom w:val="0"/>
                      <w:divBdr>
                        <w:top w:val="none" w:sz="0" w:space="0" w:color="auto"/>
                        <w:left w:val="none" w:sz="0" w:space="0" w:color="auto"/>
                        <w:bottom w:val="none" w:sz="0" w:space="0" w:color="auto"/>
                        <w:right w:val="none" w:sz="0" w:space="0" w:color="auto"/>
                      </w:divBdr>
                    </w:div>
                    <w:div w:id="928390052">
                      <w:marLeft w:val="0"/>
                      <w:marRight w:val="0"/>
                      <w:marTop w:val="0"/>
                      <w:marBottom w:val="0"/>
                      <w:divBdr>
                        <w:top w:val="none" w:sz="0" w:space="0" w:color="auto"/>
                        <w:left w:val="none" w:sz="0" w:space="0" w:color="auto"/>
                        <w:bottom w:val="none" w:sz="0" w:space="0" w:color="auto"/>
                        <w:right w:val="none" w:sz="0" w:space="0" w:color="auto"/>
                      </w:divBdr>
                    </w:div>
                    <w:div w:id="1773940170">
                      <w:marLeft w:val="0"/>
                      <w:marRight w:val="0"/>
                      <w:marTop w:val="0"/>
                      <w:marBottom w:val="0"/>
                      <w:divBdr>
                        <w:top w:val="none" w:sz="0" w:space="0" w:color="auto"/>
                        <w:left w:val="none" w:sz="0" w:space="0" w:color="auto"/>
                        <w:bottom w:val="none" w:sz="0" w:space="0" w:color="auto"/>
                        <w:right w:val="none" w:sz="0" w:space="0" w:color="auto"/>
                      </w:divBdr>
                    </w:div>
                    <w:div w:id="1068267676">
                      <w:marLeft w:val="0"/>
                      <w:marRight w:val="0"/>
                      <w:marTop w:val="0"/>
                      <w:marBottom w:val="0"/>
                      <w:divBdr>
                        <w:top w:val="none" w:sz="0" w:space="0" w:color="auto"/>
                        <w:left w:val="none" w:sz="0" w:space="0" w:color="auto"/>
                        <w:bottom w:val="none" w:sz="0" w:space="0" w:color="auto"/>
                        <w:right w:val="none" w:sz="0" w:space="0" w:color="auto"/>
                      </w:divBdr>
                    </w:div>
                    <w:div w:id="720518092">
                      <w:marLeft w:val="0"/>
                      <w:marRight w:val="0"/>
                      <w:marTop w:val="0"/>
                      <w:marBottom w:val="0"/>
                      <w:divBdr>
                        <w:top w:val="none" w:sz="0" w:space="0" w:color="auto"/>
                        <w:left w:val="none" w:sz="0" w:space="0" w:color="auto"/>
                        <w:bottom w:val="none" w:sz="0" w:space="0" w:color="auto"/>
                        <w:right w:val="none" w:sz="0" w:space="0" w:color="auto"/>
                      </w:divBdr>
                    </w:div>
                    <w:div w:id="384765876">
                      <w:marLeft w:val="0"/>
                      <w:marRight w:val="0"/>
                      <w:marTop w:val="0"/>
                      <w:marBottom w:val="0"/>
                      <w:divBdr>
                        <w:top w:val="none" w:sz="0" w:space="0" w:color="auto"/>
                        <w:left w:val="none" w:sz="0" w:space="0" w:color="auto"/>
                        <w:bottom w:val="none" w:sz="0" w:space="0" w:color="auto"/>
                        <w:right w:val="none" w:sz="0" w:space="0" w:color="auto"/>
                      </w:divBdr>
                    </w:div>
                    <w:div w:id="71859782">
                      <w:marLeft w:val="0"/>
                      <w:marRight w:val="0"/>
                      <w:marTop w:val="0"/>
                      <w:marBottom w:val="0"/>
                      <w:divBdr>
                        <w:top w:val="none" w:sz="0" w:space="0" w:color="auto"/>
                        <w:left w:val="none" w:sz="0" w:space="0" w:color="auto"/>
                        <w:bottom w:val="none" w:sz="0" w:space="0" w:color="auto"/>
                        <w:right w:val="none" w:sz="0" w:space="0" w:color="auto"/>
                      </w:divBdr>
                    </w:div>
                    <w:div w:id="2003653328">
                      <w:marLeft w:val="0"/>
                      <w:marRight w:val="0"/>
                      <w:marTop w:val="0"/>
                      <w:marBottom w:val="0"/>
                      <w:divBdr>
                        <w:top w:val="none" w:sz="0" w:space="0" w:color="auto"/>
                        <w:left w:val="none" w:sz="0" w:space="0" w:color="auto"/>
                        <w:bottom w:val="none" w:sz="0" w:space="0" w:color="auto"/>
                        <w:right w:val="none" w:sz="0" w:space="0" w:color="auto"/>
                      </w:divBdr>
                    </w:div>
                    <w:div w:id="130943951">
                      <w:marLeft w:val="0"/>
                      <w:marRight w:val="0"/>
                      <w:marTop w:val="0"/>
                      <w:marBottom w:val="0"/>
                      <w:divBdr>
                        <w:top w:val="none" w:sz="0" w:space="0" w:color="auto"/>
                        <w:left w:val="none" w:sz="0" w:space="0" w:color="auto"/>
                        <w:bottom w:val="none" w:sz="0" w:space="0" w:color="auto"/>
                        <w:right w:val="none" w:sz="0" w:space="0" w:color="auto"/>
                      </w:divBdr>
                    </w:div>
                    <w:div w:id="473371850">
                      <w:marLeft w:val="0"/>
                      <w:marRight w:val="0"/>
                      <w:marTop w:val="0"/>
                      <w:marBottom w:val="0"/>
                      <w:divBdr>
                        <w:top w:val="none" w:sz="0" w:space="0" w:color="auto"/>
                        <w:left w:val="none" w:sz="0" w:space="0" w:color="auto"/>
                        <w:bottom w:val="none" w:sz="0" w:space="0" w:color="auto"/>
                        <w:right w:val="none" w:sz="0" w:space="0" w:color="auto"/>
                      </w:divBdr>
                    </w:div>
                    <w:div w:id="130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notes/earl-blaney/out-in-the-open-institutional-disregard-for-bill-c-35/1489103071375401" TargetMode="External"/><Relationship Id="rId18" Type="http://schemas.openxmlformats.org/officeDocument/2006/relationships/hyperlink" Target="https://www.facebook.com/notes/earl-blaney/out-in-the-open-institutional-disregard-for-bill-c-35/1489103071375401" TargetMode="External"/><Relationship Id="rId26" Type="http://schemas.openxmlformats.org/officeDocument/2006/relationships/hyperlink" Target="https://www.facebook.com/notes/earl-blaney/out-in-the-open-institutional-disregard-for-bill-c-35/1489103071375401" TargetMode="External"/><Relationship Id="rId39" Type="http://schemas.openxmlformats.org/officeDocument/2006/relationships/hyperlink" Target="https://www.facebook.com/notes/earl-blaney/out-in-the-open-institutional-disregard-for-bill-c-35/1489103071375401" TargetMode="External"/><Relationship Id="rId3" Type="http://schemas.microsoft.com/office/2007/relationships/stylesWithEffects" Target="stylesWithEffects.xml"/><Relationship Id="rId21" Type="http://schemas.openxmlformats.org/officeDocument/2006/relationships/hyperlink" Target="https://www.facebook.com/notes/earl-blaney/out-in-the-open-institutional-disregard-for-bill-c-35/1489103071375401" TargetMode="External"/><Relationship Id="rId34" Type="http://schemas.openxmlformats.org/officeDocument/2006/relationships/hyperlink" Target="http://l.facebook.com/l.php?u=http%3A%2F%2Fwww.thestar.com%2Fnews%2Fimmigration%2F2014%2F10%2F11%2Fdespite_growing_complaints_few_ghost_immigration_consultants_are_prosecuted.html&amp;h=fAQGANHFe&amp;s=1" TargetMode="External"/><Relationship Id="rId42" Type="http://schemas.openxmlformats.org/officeDocument/2006/relationships/hyperlink" Target="http://l.facebook.com/l.php?u=http%3A%2F%2Fwww.cic.gc.ca%2Fenglish%2Finformation%2Foffices%2Fvac%2Flist.asp&amp;h=kAQEo31pF&amp;s=1" TargetMode="External"/><Relationship Id="rId47" Type="http://schemas.openxmlformats.org/officeDocument/2006/relationships/hyperlink" Target="https://www.facebook.com/notes/earl-blaney/out-in-the-open-institutional-disregard-for-bill-c-35/1489103071375401" TargetMode="External"/><Relationship Id="rId50" Type="http://schemas.openxmlformats.org/officeDocument/2006/relationships/hyperlink" Target="http://www.parl.gc.ca/HousePublications/Publication.aspx?DocId=3444857&amp;Language=E&amp;Mode=1&amp;Parl=39&amp;Ses=2" TargetMode="External"/><Relationship Id="rId7" Type="http://schemas.openxmlformats.org/officeDocument/2006/relationships/endnotes" Target="endnotes.xml"/><Relationship Id="rId12" Type="http://schemas.openxmlformats.org/officeDocument/2006/relationships/hyperlink" Target="https://www.facebook.com/notes/earl-blaney/out-in-the-open-institutional-disregard-for-bill-c-35/1489103071375401" TargetMode="External"/><Relationship Id="rId17" Type="http://schemas.openxmlformats.org/officeDocument/2006/relationships/hyperlink" Target="https://www.facebook.com/notes/earl-blaney/out-in-the-open-institutional-disregard-for-bill-c-35/1489103071375401" TargetMode="External"/><Relationship Id="rId25" Type="http://schemas.openxmlformats.org/officeDocument/2006/relationships/hyperlink" Target="http://l.facebook.com/l.php?u=http%3A%2F%2Fwww.cic.gc.ca%2Fenglish%2Fdepartment%2Fmedia%2Fbackgrounders%2F2011%2F2011-06-28a.asp&amp;h=IAQFvkIxX&amp;s=1" TargetMode="External"/><Relationship Id="rId33" Type="http://schemas.openxmlformats.org/officeDocument/2006/relationships/hyperlink" Target="https://www.facebook.com/notes/earl-blaney/out-in-the-open-institutional-disregard-for-bill-c-35/1489103071375401" TargetMode="External"/><Relationship Id="rId38" Type="http://schemas.openxmlformats.org/officeDocument/2006/relationships/hyperlink" Target="http://l.facebook.com/l.php?u=http%3A%2F%2Fwww.universityaffairs.ca%2Funiversity-staff-face-new-restrictions-on-how-they-advise-foreign-students.aspx&amp;h=IAQFvkIxX&amp;s=1" TargetMode="External"/><Relationship Id="rId46" Type="http://schemas.openxmlformats.org/officeDocument/2006/relationships/hyperlink" Target="http://overseasoverwhelmed.com/wp-content/uploads/2013/06/C-35-Letter-to-CCIEM-May-24-2013-1.pdf" TargetMode="External"/><Relationship Id="rId2" Type="http://schemas.openxmlformats.org/officeDocument/2006/relationships/styles" Target="styles.xml"/><Relationship Id="rId16" Type="http://schemas.openxmlformats.org/officeDocument/2006/relationships/hyperlink" Target="https://www.facebook.com/notes/earl-blaney/out-in-the-open-institutional-disregard-for-bill-c-35/1489103071375401" TargetMode="External"/><Relationship Id="rId20" Type="http://schemas.openxmlformats.org/officeDocument/2006/relationships/hyperlink" Target="https://www.facebook.com/notes/earl-blaney/out-in-the-open-institutional-disregard-for-bill-c-35/1489103071375401" TargetMode="External"/><Relationship Id="rId29" Type="http://schemas.openxmlformats.org/officeDocument/2006/relationships/hyperlink" Target="https://www.facebook.com/notes/earl-blaney/out-in-the-open-institutional-disregard-for-bill-c-35/1489103071375401" TargetMode="External"/><Relationship Id="rId41" Type="http://schemas.openxmlformats.org/officeDocument/2006/relationships/hyperlink" Target="https://www.facebook.com/notes/earl-blaney/out-in-the-open-institutional-disregard-for-bill-c-35/1489103071375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otes/earl-blaney/out-in-the-open-institutional-disregard-for-bill-c-35/1489103071375401" TargetMode="External"/><Relationship Id="rId24" Type="http://schemas.openxmlformats.org/officeDocument/2006/relationships/hyperlink" Target="https://www.facebook.com/notes/earl-blaney/out-in-the-open-institutional-disregard-for-bill-c-35/1489103071375401" TargetMode="External"/><Relationship Id="rId32" Type="http://schemas.openxmlformats.org/officeDocument/2006/relationships/hyperlink" Target="http://l.facebook.com/l.php?u=http%3A%2F%2Fwww.iccrc-crcic.ca%2Fadmin%2FcontentEngine%2FcontentImages%2Ffile%2FCode_of_Professional_Ethics__Sept_2011.pdf&amp;h=7AQHsKfzf&amp;s=1" TargetMode="External"/><Relationship Id="rId37" Type="http://schemas.openxmlformats.org/officeDocument/2006/relationships/hyperlink" Target="https://www.facebook.com/notes/earl-blaney/out-in-the-open-institutional-disregard-for-bill-c-35/1489103071375401" TargetMode="External"/><Relationship Id="rId40" Type="http://schemas.openxmlformats.org/officeDocument/2006/relationships/hyperlink" Target="http://l.facebook.com/l.php?u=http%3A%2F%2Foverseasoverwhelmed.com%2Fwp-content%2Fuploads%2F2013%2F06%2FC-35-Letter-to-CCIEM-May-24-2013-1.pdf&amp;h=7AQHsKfzf&amp;s=1" TargetMode="External"/><Relationship Id="rId45" Type="http://schemas.openxmlformats.org/officeDocument/2006/relationships/hyperlink" Target="https://www.facebook.com/notes/earl-blaney/out-in-the-open-institutional-disregard-for-bill-c-35/1489103071375401" TargetMode="External"/><Relationship Id="rId5" Type="http://schemas.openxmlformats.org/officeDocument/2006/relationships/webSettings" Target="webSettings.xml"/><Relationship Id="rId15" Type="http://schemas.openxmlformats.org/officeDocument/2006/relationships/hyperlink" Target="https://www.facebook.com/notes/earl-blaney/out-in-the-open-institutional-disregard-for-bill-c-35/1489103071375401" TargetMode="External"/><Relationship Id="rId23" Type="http://schemas.openxmlformats.org/officeDocument/2006/relationships/hyperlink" Target="http://l.facebook.com/l.php?u=http%3A%2F%2Fwww.thestar.com%2Fnews%2Fimmigration%2F2014%2F10%2F11%2Fdespite_growing_complaints_few_ghost_immigration_consultants_are_prosecuted.html&amp;h=AAQE--pBp&amp;s=1" TargetMode="External"/><Relationship Id="rId28" Type="http://schemas.openxmlformats.org/officeDocument/2006/relationships/hyperlink" Target="http://l.facebook.com/l.php?u=http%3A%2F%2Fwww.cba.org%2Fcba%2Fsubmissions%2Fpdf%2F10-72-eng.pdf&amp;h=BAQHfbvjp&amp;s=1" TargetMode="External"/><Relationship Id="rId36" Type="http://schemas.openxmlformats.org/officeDocument/2006/relationships/hyperlink" Target="http://l.facebook.com/l.php?u=http%3A%2F%2Fwww.cic.gc.ca%2Fenglish%2Finformation%2Frepresentative%2Fcomplaints.asp&amp;h=mAQEO-wJn&amp;s=1" TargetMode="External"/><Relationship Id="rId49" Type="http://schemas.openxmlformats.org/officeDocument/2006/relationships/hyperlink" Target="https://www.facebook.com/notes/earl-blaney/out-in-the-open-institutional-disregard-for-bill-c-35/1489103071375401" TargetMode="External"/><Relationship Id="rId10" Type="http://schemas.openxmlformats.org/officeDocument/2006/relationships/hyperlink" Target="https://www.facebook.com/notes/earl-blaney/out-in-the-open-institutional-disregard-for-bill-c-35/1489103071375401" TargetMode="External"/><Relationship Id="rId19" Type="http://schemas.openxmlformats.org/officeDocument/2006/relationships/hyperlink" Target="https://www.facebook.com/notes/earl-blaney/out-in-the-open-institutional-disregard-for-bill-c-35/1489103071375401" TargetMode="External"/><Relationship Id="rId31" Type="http://schemas.openxmlformats.org/officeDocument/2006/relationships/hyperlink" Target="https://www.facebook.com/notes/earl-blaney/out-in-the-open-institutional-disregard-for-bill-c-35/1489103071375401" TargetMode="External"/><Relationship Id="rId44" Type="http://schemas.openxmlformats.org/officeDocument/2006/relationships/hyperlink" Target="http://www.vfsglobal.ca/canada/philippines/service_charge_schedule.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notes/earl-blaney/out-in-the-open-institutional-disregard-for-bill-c-35/1489103071375401" TargetMode="External"/><Relationship Id="rId14" Type="http://schemas.openxmlformats.org/officeDocument/2006/relationships/hyperlink" Target="https://www.facebook.com/notes/earl-blaney/out-in-the-open-institutional-disregard-for-bill-c-35/1489103071375401" TargetMode="External"/><Relationship Id="rId22" Type="http://schemas.openxmlformats.org/officeDocument/2006/relationships/hyperlink" Target="https://www.facebook.com/notes/earl-blaney/out-in-the-open-institutional-disregard-for-bill-c-35/1489103071375401" TargetMode="External"/><Relationship Id="rId27" Type="http://schemas.openxmlformats.org/officeDocument/2006/relationships/hyperlink" Target="http://l.facebook.com/l.php?u=http%3A%2F%2Fjustintrudeau.liberal.ca%2Fen%2Fbill-c35%2F&amp;h=NAQHTK41H&amp;s=1" TargetMode="External"/><Relationship Id="rId30" Type="http://schemas.openxmlformats.org/officeDocument/2006/relationships/hyperlink" Target="http://l.facebook.com/l.php?u=http%3A%2F%2Fwww.parl.gc.ca%2FAbout%2FParliament%2FLegislativeSummaries%2Fbills_ls.asp%3FLanguage%3DE%26ls%3Dc35%26Parl%3D40%26Ses%3D3%26source%3Dlibrary_prb&amp;h=mAQEO-wJn&amp;s=1" TargetMode="External"/><Relationship Id="rId35" Type="http://schemas.openxmlformats.org/officeDocument/2006/relationships/hyperlink" Target="https://www.facebook.com/notes/earl-blaney/out-in-the-open-institutional-disregard-for-bill-c-35/1489103071375401" TargetMode="External"/><Relationship Id="rId43" Type="http://schemas.openxmlformats.org/officeDocument/2006/relationships/hyperlink" Target="https://www.facebook.com/notes/earl-blaney/out-in-the-open-institutional-disregard-for-bill-c-35/1489103071375401" TargetMode="External"/><Relationship Id="rId48" Type="http://schemas.openxmlformats.org/officeDocument/2006/relationships/hyperlink" Target="http://www.parl.gc.ca/HousePublications/Publication.aspx?DocId=3560686&amp;File=21" TargetMode="External"/><Relationship Id="rId8" Type="http://schemas.openxmlformats.org/officeDocument/2006/relationships/hyperlink" Target="https://www.facebook.com/notes/earl-blaney/out-in-the-open-institutional-disregard-for-bill-c-35/148910307137540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64BE-A564-4058-AB88-4964BF1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cp:lastPrinted>2014-10-19T05:04:00Z</cp:lastPrinted>
  <dcterms:created xsi:type="dcterms:W3CDTF">2015-01-12T02:54:00Z</dcterms:created>
  <dcterms:modified xsi:type="dcterms:W3CDTF">2015-01-12T02:54:00Z</dcterms:modified>
</cp:coreProperties>
</file>